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3" w:rsidRPr="00523E69" w:rsidRDefault="000D6E03" w:rsidP="000D6E03">
      <w:pPr>
        <w:jc w:val="center"/>
        <w:rPr>
          <w:b/>
        </w:rPr>
      </w:pPr>
      <w:bookmarkStart w:id="0" w:name="_GoBack"/>
      <w:bookmarkEnd w:id="0"/>
      <w:r w:rsidRPr="00523E69">
        <w:rPr>
          <w:b/>
        </w:rPr>
        <w:t>TREASURER’S REPORT</w:t>
      </w:r>
    </w:p>
    <w:p w:rsidR="000D6E03" w:rsidRPr="00523E69" w:rsidRDefault="000D6E03" w:rsidP="000D6E03">
      <w:pPr>
        <w:jc w:val="center"/>
        <w:rPr>
          <w:b/>
        </w:rPr>
      </w:pPr>
      <w:r>
        <w:rPr>
          <w:b/>
        </w:rPr>
        <w:t xml:space="preserve">THE </w:t>
      </w:r>
      <w:r w:rsidRPr="00523E69">
        <w:rPr>
          <w:b/>
        </w:rPr>
        <w:t>NYACK LIBRARY</w:t>
      </w:r>
    </w:p>
    <w:p w:rsidR="000D6E03" w:rsidRDefault="00B6373B" w:rsidP="000D6E03">
      <w:pPr>
        <w:jc w:val="center"/>
        <w:rPr>
          <w:b/>
        </w:rPr>
      </w:pPr>
      <w:r>
        <w:rPr>
          <w:b/>
        </w:rPr>
        <w:t>February</w:t>
      </w:r>
      <w:r w:rsidR="00451585">
        <w:rPr>
          <w:b/>
        </w:rPr>
        <w:t xml:space="preserve"> </w:t>
      </w:r>
      <w:r w:rsidR="00650806">
        <w:rPr>
          <w:b/>
        </w:rPr>
        <w:t>28</w:t>
      </w:r>
      <w:r w:rsidR="000D6E03" w:rsidRPr="00523E69">
        <w:rPr>
          <w:b/>
        </w:rPr>
        <w:t xml:space="preserve">, </w:t>
      </w:r>
      <w:r w:rsidR="000D6E03">
        <w:rPr>
          <w:b/>
        </w:rPr>
        <w:t>201</w:t>
      </w:r>
      <w:r w:rsidR="00774D59">
        <w:rPr>
          <w:b/>
        </w:rPr>
        <w:t>8</w:t>
      </w:r>
    </w:p>
    <w:p w:rsidR="000D6E03" w:rsidRDefault="000D6E03" w:rsidP="000D6E03">
      <w:pPr>
        <w:rPr>
          <w:b/>
        </w:rPr>
      </w:pPr>
    </w:p>
    <w:p w:rsidR="00B23E8A" w:rsidRDefault="00B23E8A" w:rsidP="000D6E03"/>
    <w:p w:rsidR="00C753B0" w:rsidRDefault="00EE787B" w:rsidP="00EE787B">
      <w:r>
        <w:rPr>
          <w:b/>
        </w:rPr>
        <w:t xml:space="preserve">Current </w:t>
      </w:r>
      <w:r w:rsidR="00764B6E">
        <w:rPr>
          <w:b/>
        </w:rPr>
        <w:t>Debt</w:t>
      </w:r>
      <w:r>
        <w:rPr>
          <w:b/>
        </w:rPr>
        <w:t>:</w:t>
      </w:r>
      <w:r>
        <w:t xml:space="preserve"> </w:t>
      </w:r>
      <w:r w:rsidR="009B2583">
        <w:t xml:space="preserve">As of </w:t>
      </w:r>
      <w:r w:rsidR="00B6373B">
        <w:t>February</w:t>
      </w:r>
      <w:r w:rsidR="009B2583">
        <w:t xml:space="preserve"> </w:t>
      </w:r>
      <w:r w:rsidR="00B6373B">
        <w:t>28</w:t>
      </w:r>
      <w:r w:rsidR="009B2583">
        <w:t xml:space="preserve">, 2018, </w:t>
      </w:r>
      <w:r w:rsidR="00C20552">
        <w:t>the Library ha</w:t>
      </w:r>
      <w:r w:rsidR="00CB5680">
        <w:t>d</w:t>
      </w:r>
      <w:r w:rsidR="00C20552">
        <w:t xml:space="preserve"> </w:t>
      </w:r>
      <w:r w:rsidR="007859FD">
        <w:t xml:space="preserve">a total of </w:t>
      </w:r>
      <w:r w:rsidR="00C20552">
        <w:t>$</w:t>
      </w:r>
      <w:r w:rsidR="00B2451E">
        <w:t>9,1</w:t>
      </w:r>
      <w:r w:rsidR="00FC54E8">
        <w:t>63</w:t>
      </w:r>
      <w:r w:rsidR="00B03309">
        <w:t>,</w:t>
      </w:r>
      <w:r w:rsidR="00B2451E">
        <w:t>000</w:t>
      </w:r>
      <w:r w:rsidR="00B03309">
        <w:t xml:space="preserve"> in long</w:t>
      </w:r>
      <w:r w:rsidR="00483630">
        <w:t>-</w:t>
      </w:r>
      <w:r w:rsidR="00B03309">
        <w:t xml:space="preserve">term debt.  </w:t>
      </w:r>
      <w:r w:rsidR="00B03309">
        <w:br/>
      </w:r>
      <w:r w:rsidR="00B03309">
        <w:br/>
        <w:t>$</w:t>
      </w:r>
      <w:r w:rsidR="00C20552">
        <w:t>7,</w:t>
      </w:r>
      <w:r w:rsidR="00B2451E">
        <w:t>9</w:t>
      </w:r>
      <w:r w:rsidR="00DB65D9">
        <w:t>23</w:t>
      </w:r>
      <w:r w:rsidR="00C20552">
        <w:t>,</w:t>
      </w:r>
      <w:r w:rsidR="00B2451E">
        <w:t>000</w:t>
      </w:r>
      <w:r w:rsidR="00B03309">
        <w:t xml:space="preserve"> </w:t>
      </w:r>
      <w:r w:rsidR="00BA5FF5">
        <w:t>or 8</w:t>
      </w:r>
      <w:r w:rsidR="001A59D0">
        <w:t>6</w:t>
      </w:r>
      <w:r w:rsidR="00BA5FF5">
        <w:t xml:space="preserve">% </w:t>
      </w:r>
      <w:r w:rsidR="00B03309">
        <w:t>of that is</w:t>
      </w:r>
      <w:r w:rsidR="00C20552">
        <w:t xml:space="preserve"> </w:t>
      </w:r>
      <w:r w:rsidR="00FC1EA8">
        <w:t xml:space="preserve">tax-exempt </w:t>
      </w:r>
      <w:r w:rsidR="00B9293A">
        <w:t>debt with</w:t>
      </w:r>
      <w:r w:rsidR="00FC1EA8">
        <w:t xml:space="preserve"> </w:t>
      </w:r>
      <w:r>
        <w:t>TD Bank.</w:t>
      </w:r>
      <w:r w:rsidR="002C1617">
        <w:t xml:space="preserve">  </w:t>
      </w:r>
      <w:r w:rsidR="003E142B">
        <w:t>T</w:t>
      </w:r>
      <w:r w:rsidR="00CE78F4">
        <w:t xml:space="preserve">he interest rate is fixed at 2.57%.  </w:t>
      </w:r>
      <w:r w:rsidR="00BA50E5">
        <w:t>Debt service</w:t>
      </w:r>
      <w:r w:rsidR="00890ED3">
        <w:t xml:space="preserve"> </w:t>
      </w:r>
      <w:r w:rsidR="00BA50E5">
        <w:t>is $36,</w:t>
      </w:r>
      <w:r w:rsidR="001300E8">
        <w:t>3</w:t>
      </w:r>
      <w:r w:rsidR="00B355D0">
        <w:t>00</w:t>
      </w:r>
      <w:r w:rsidR="00BA50E5">
        <w:t xml:space="preserve"> monthly.</w:t>
      </w:r>
      <w:r w:rsidR="000742EB">
        <w:t xml:space="preserve"> This bond </w:t>
      </w:r>
      <w:r w:rsidR="00A93945">
        <w:t>is subject to call by the Bank</w:t>
      </w:r>
      <w:r w:rsidR="000742EB">
        <w:t xml:space="preserve"> in </w:t>
      </w:r>
      <w:r w:rsidR="002A56D8">
        <w:t>Octobe</w:t>
      </w:r>
      <w:r w:rsidR="000742EB">
        <w:t>r 2027</w:t>
      </w:r>
      <w:r w:rsidR="000128D1">
        <w:t>, at which time the principal balance will be $</w:t>
      </w:r>
      <w:r w:rsidR="002A56D8">
        <w:t>5,455,</w:t>
      </w:r>
      <w:r w:rsidR="00B355D0">
        <w:t>000</w:t>
      </w:r>
      <w:r w:rsidR="000742EB">
        <w:t>.</w:t>
      </w:r>
    </w:p>
    <w:p w:rsidR="00C753B0" w:rsidRDefault="00C753B0" w:rsidP="00EE787B"/>
    <w:p w:rsidR="00EE787B" w:rsidRDefault="00610A37" w:rsidP="00EE787B">
      <w:r>
        <w:t>The remain</w:t>
      </w:r>
      <w:r w:rsidR="00511400">
        <w:t xml:space="preserve">ing </w:t>
      </w:r>
      <w:r w:rsidR="001A59D0">
        <w:t xml:space="preserve">14% of the </w:t>
      </w:r>
      <w:r w:rsidR="00483630">
        <w:t xml:space="preserve">long-term </w:t>
      </w:r>
      <w:r w:rsidR="001A59D0">
        <w:t>debt</w:t>
      </w:r>
      <w:r w:rsidR="007859FD">
        <w:t xml:space="preserve"> is</w:t>
      </w:r>
      <w:r w:rsidR="002C1617">
        <w:t xml:space="preserve"> </w:t>
      </w:r>
      <w:r w:rsidR="00EE787B">
        <w:t>$1,240,000 of 2007 taxable Series B bonds.</w:t>
      </w:r>
      <w:r w:rsidR="00C753B0">
        <w:t xml:space="preserve"> </w:t>
      </w:r>
      <w:r w:rsidR="00303882">
        <w:t xml:space="preserve"> The interest rate is </w:t>
      </w:r>
      <w:r w:rsidR="00890ED3">
        <w:t>fixed at</w:t>
      </w:r>
      <w:r w:rsidR="00303882">
        <w:t xml:space="preserve"> </w:t>
      </w:r>
      <w:r w:rsidR="00890ED3">
        <w:t>6.22%.</w:t>
      </w:r>
      <w:r w:rsidR="00C753B0">
        <w:t xml:space="preserve"> The next debt service </w:t>
      </w:r>
      <w:r w:rsidR="005331F4">
        <w:t>payment on</w:t>
      </w:r>
      <w:r w:rsidR="00C753B0">
        <w:t xml:space="preserve"> the Series B bonds</w:t>
      </w:r>
      <w:r w:rsidR="005331F4">
        <w:t xml:space="preserve"> is $</w:t>
      </w:r>
      <w:r w:rsidR="00C015BC">
        <w:t>38,</w:t>
      </w:r>
      <w:r w:rsidR="0026563D">
        <w:t>600</w:t>
      </w:r>
      <w:r w:rsidR="0035378E">
        <w:t xml:space="preserve"> in interest</w:t>
      </w:r>
      <w:r w:rsidR="00C015BC">
        <w:t>,</w:t>
      </w:r>
      <w:r w:rsidR="005331F4">
        <w:t xml:space="preserve"> due on June 1, 2018.</w:t>
      </w:r>
      <w:r w:rsidR="000742EB">
        <w:t xml:space="preserve">  These bonds mature in December 2027.</w:t>
      </w:r>
    </w:p>
    <w:p w:rsidR="00EE787B" w:rsidRDefault="00EE787B" w:rsidP="00EE787B">
      <w:pPr>
        <w:rPr>
          <w:b/>
        </w:rPr>
      </w:pPr>
    </w:p>
    <w:p w:rsidR="00764B6E" w:rsidRDefault="00483630" w:rsidP="00EE787B">
      <w:r>
        <w:t xml:space="preserve">The Library has a $450,000 </w:t>
      </w:r>
      <w:r w:rsidR="002F0BF3">
        <w:t xml:space="preserve">short-term </w:t>
      </w:r>
      <w:r>
        <w:t xml:space="preserve">line of credit with TD Bank.  </w:t>
      </w:r>
      <w:r w:rsidR="00826115">
        <w:t xml:space="preserve">The line </w:t>
      </w:r>
      <w:r w:rsidR="00B7720D">
        <w:t>had</w:t>
      </w:r>
      <w:r w:rsidR="00826115">
        <w:t xml:space="preserve"> a zero balance</w:t>
      </w:r>
      <w:r w:rsidR="00B7720D">
        <w:t xml:space="preserve"> during the month of February</w:t>
      </w:r>
      <w:r w:rsidR="00826115">
        <w:t>.</w:t>
      </w:r>
    </w:p>
    <w:p w:rsidR="00826115" w:rsidRPr="00764B6E" w:rsidRDefault="00826115" w:rsidP="00EE787B"/>
    <w:p w:rsidR="00A448C9" w:rsidRDefault="00A448C9" w:rsidP="00A448C9">
      <w:r w:rsidRPr="00236868">
        <w:rPr>
          <w:b/>
        </w:rPr>
        <w:t>Cash:</w:t>
      </w:r>
      <w:r>
        <w:rPr>
          <w:b/>
        </w:rPr>
        <w:t xml:space="preserve"> </w:t>
      </w:r>
      <w:r>
        <w:t xml:space="preserve">On </w:t>
      </w:r>
      <w:r w:rsidR="00B6373B">
        <w:t>February</w:t>
      </w:r>
      <w:r>
        <w:t xml:space="preserve"> </w:t>
      </w:r>
      <w:r w:rsidR="00B6373B">
        <w:t>28</w:t>
      </w:r>
      <w:r>
        <w:t xml:space="preserve">, </w:t>
      </w:r>
      <w:r w:rsidR="00B40A7D">
        <w:t xml:space="preserve">available </w:t>
      </w:r>
      <w:r>
        <w:t xml:space="preserve">cash balances in the Library’s </w:t>
      </w:r>
      <w:r w:rsidR="003E51B4">
        <w:t xml:space="preserve">operating </w:t>
      </w:r>
      <w:r>
        <w:t xml:space="preserve">accounts totaled </w:t>
      </w:r>
      <w:r w:rsidRPr="006F4811">
        <w:t>$</w:t>
      </w:r>
      <w:r w:rsidR="00D367B9">
        <w:t>1,</w:t>
      </w:r>
      <w:r w:rsidR="001E7F9E">
        <w:t>162</w:t>
      </w:r>
      <w:r w:rsidR="00D367B9">
        <w:t>,</w:t>
      </w:r>
      <w:r w:rsidR="001E7F9E">
        <w:t>635</w:t>
      </w:r>
      <w:r w:rsidR="003C002C">
        <w:t>.</w:t>
      </w:r>
    </w:p>
    <w:p w:rsidR="00A448C9" w:rsidRDefault="00A448C9" w:rsidP="00A448C9"/>
    <w:p w:rsidR="00A448C9" w:rsidRDefault="00A448C9" w:rsidP="00A448C9">
      <w:r>
        <w:t xml:space="preserve">An </w:t>
      </w:r>
      <w:r w:rsidRPr="005751E2">
        <w:t>additional $</w:t>
      </w:r>
      <w:r w:rsidR="004B2E99">
        <w:t>17</w:t>
      </w:r>
      <w:r w:rsidR="009E31E0">
        <w:t>3</w:t>
      </w:r>
      <w:r w:rsidR="004B2E99">
        <w:t>,</w:t>
      </w:r>
      <w:r w:rsidR="009E31E0">
        <w:t>6</w:t>
      </w:r>
      <w:r w:rsidR="001E7F9E">
        <w:t>66</w:t>
      </w:r>
      <w:r w:rsidRPr="005751E2">
        <w:t xml:space="preserve"> in</w:t>
      </w:r>
      <w:r>
        <w:t xml:space="preserve"> cash </w:t>
      </w:r>
      <w:r w:rsidR="004B2E99">
        <w:t xml:space="preserve">associated with the 2007 Series B bonds </w:t>
      </w:r>
      <w:r>
        <w:t xml:space="preserve">is held </w:t>
      </w:r>
      <w:r w:rsidR="00FC2175">
        <w:t xml:space="preserve">in the Library’s Debt Service Reserve account </w:t>
      </w:r>
      <w:r>
        <w:t>by the bond trustee, B</w:t>
      </w:r>
      <w:r w:rsidR="00C15C99">
        <w:t>ank of New York</w:t>
      </w:r>
      <w:r>
        <w:t xml:space="preserve"> Mellon.   </w:t>
      </w:r>
      <w:r w:rsidR="003D4682">
        <w:t xml:space="preserve">These funds </w:t>
      </w:r>
      <w:r>
        <w:t>will remain in the possession of the bond trustee until the Series B bonds mature in 2027 or the bonds are defeased prior to 2027.</w:t>
      </w:r>
      <w:r w:rsidR="00EE787B">
        <w:t xml:space="preserve">  There is no Debt Service Reserve on the TD Bank </w:t>
      </w:r>
      <w:r w:rsidR="009E31E0">
        <w:t>bond</w:t>
      </w:r>
      <w:r w:rsidR="00EE787B">
        <w:t xml:space="preserve">. </w:t>
      </w:r>
    </w:p>
    <w:p w:rsidR="00A448C9" w:rsidRDefault="00A448C9" w:rsidP="00A448C9"/>
    <w:p w:rsidR="00383337" w:rsidRPr="00F33755" w:rsidRDefault="008662E5" w:rsidP="00383337">
      <w:pPr>
        <w:rPr>
          <w:b/>
        </w:rPr>
      </w:pPr>
      <w:r w:rsidRPr="00236868">
        <w:rPr>
          <w:b/>
        </w:rPr>
        <w:t>Disbursements:</w:t>
      </w:r>
      <w:r>
        <w:t xml:space="preserve"> The Board of Trustees will be asked to approve </w:t>
      </w:r>
      <w:r w:rsidRPr="00E511F2">
        <w:t>$</w:t>
      </w:r>
      <w:r w:rsidR="00BA7EFE">
        <w:t>223</w:t>
      </w:r>
      <w:r w:rsidR="005A6E05">
        <w:t>,</w:t>
      </w:r>
      <w:r w:rsidR="00BA7EFE">
        <w:t>168</w:t>
      </w:r>
      <w:r>
        <w:t xml:space="preserve"> in </w:t>
      </w:r>
      <w:r w:rsidR="00B6373B">
        <w:t>February</w:t>
      </w:r>
      <w:r w:rsidR="00936601">
        <w:t xml:space="preserve"> </w:t>
      </w:r>
      <w:r>
        <w:t xml:space="preserve">disbursements.  </w:t>
      </w:r>
      <w:r w:rsidR="004B5277">
        <w:t>4</w:t>
      </w:r>
      <w:r w:rsidR="00BA7EFE">
        <w:t>8</w:t>
      </w:r>
      <w:r w:rsidR="00285D6B">
        <w:t xml:space="preserve">% of those disbursements </w:t>
      </w:r>
      <w:r w:rsidR="000015D7">
        <w:t>or $1</w:t>
      </w:r>
      <w:r w:rsidR="001624AE">
        <w:t>06</w:t>
      </w:r>
      <w:r w:rsidR="000015D7">
        <w:t xml:space="preserve"> thousand </w:t>
      </w:r>
      <w:r w:rsidR="00C02873">
        <w:t>was</w:t>
      </w:r>
      <w:r w:rsidR="00C61596" w:rsidRPr="002B6368">
        <w:t xml:space="preserve"> for</w:t>
      </w:r>
      <w:r w:rsidR="00C61596">
        <w:t xml:space="preserve"> </w:t>
      </w:r>
      <w:r w:rsidR="00C61596" w:rsidRPr="002B6368">
        <w:t>payroll</w:t>
      </w:r>
      <w:r w:rsidR="00C61596">
        <w:t xml:space="preserve">, </w:t>
      </w:r>
      <w:r w:rsidR="003D413B">
        <w:t xml:space="preserve">16% was debt service on the TD Bank bond, </w:t>
      </w:r>
      <w:r w:rsidR="006B279B">
        <w:t>9</w:t>
      </w:r>
      <w:r w:rsidR="00A16B44">
        <w:t xml:space="preserve">% was for </w:t>
      </w:r>
      <w:r w:rsidR="005C1455">
        <w:t xml:space="preserve">insurances, </w:t>
      </w:r>
      <w:r w:rsidR="003D413B">
        <w:t>a</w:t>
      </w:r>
      <w:r w:rsidR="005C1455">
        <w:t>n</w:t>
      </w:r>
      <w:r w:rsidR="00C61596">
        <w:t>d t</w:t>
      </w:r>
      <w:r w:rsidR="001E7520">
        <w:t xml:space="preserve">he remaining </w:t>
      </w:r>
      <w:r w:rsidR="004B7BFB">
        <w:t>27</w:t>
      </w:r>
      <w:r w:rsidR="00C61596">
        <w:t>% was for</w:t>
      </w:r>
      <w:r w:rsidRPr="002B6368">
        <w:t xml:space="preserve"> </w:t>
      </w:r>
      <w:r>
        <w:t>library materials,</w:t>
      </w:r>
      <w:r w:rsidRPr="002B6368">
        <w:t xml:space="preserve"> </w:t>
      </w:r>
      <w:r w:rsidR="00E416ED">
        <w:t>utilities</w:t>
      </w:r>
      <w:r w:rsidR="00E569F1">
        <w:t xml:space="preserve">, </w:t>
      </w:r>
      <w:r w:rsidR="00090D12">
        <w:t xml:space="preserve">building maintenance, </w:t>
      </w:r>
      <w:r>
        <w:t>and other miscellaneous expenses</w:t>
      </w:r>
      <w:r w:rsidR="008B3275">
        <w:t>.</w:t>
      </w:r>
      <w:r w:rsidR="00045DED">
        <w:br/>
      </w:r>
    </w:p>
    <w:p w:rsidR="00F33E54" w:rsidRDefault="00F33E54" w:rsidP="00F33E54">
      <w:r w:rsidRPr="00F33755">
        <w:rPr>
          <w:b/>
        </w:rPr>
        <w:t>FY 2019 Budget:</w:t>
      </w:r>
      <w:r>
        <w:t xml:space="preserve">  At its December 11 meeting, the Board of Trustees unanimously approved the FY 2019 Preliminary Budget presented by management.  The Budget call</w:t>
      </w:r>
      <w:r w:rsidR="00942EA7">
        <w:t>ed</w:t>
      </w:r>
      <w:r>
        <w:t xml:space="preserve"> for a 1.0% increase in the Library’s tax levy.</w:t>
      </w:r>
      <w:r>
        <w:br/>
      </w:r>
      <w:r>
        <w:br/>
        <w:t xml:space="preserve">The FY 2019 </w:t>
      </w:r>
      <w:r w:rsidR="00942EA7">
        <w:t xml:space="preserve">Preliminary </w:t>
      </w:r>
      <w:r>
        <w:t xml:space="preserve">Budget </w:t>
      </w:r>
      <w:r w:rsidR="008D1482">
        <w:t xml:space="preserve">was approved by </w:t>
      </w:r>
      <w:r w:rsidR="00533285">
        <w:t>public vote</w:t>
      </w:r>
      <w:r>
        <w:t xml:space="preserve"> on February 13, 2018</w:t>
      </w:r>
      <w:r w:rsidR="008D1482">
        <w:t xml:space="preserve">, with 84% </w:t>
      </w:r>
      <w:r w:rsidR="00F6422F">
        <w:t>of the voters supporting the funding resolution</w:t>
      </w:r>
      <w:r>
        <w:t>.</w:t>
      </w:r>
    </w:p>
    <w:p w:rsidR="00383337" w:rsidRDefault="00383337" w:rsidP="00383337">
      <w:pPr>
        <w:rPr>
          <w:b/>
        </w:rPr>
      </w:pPr>
    </w:p>
    <w:p w:rsidR="004F63F9" w:rsidRDefault="008662E5" w:rsidP="00383337">
      <w:r w:rsidRPr="00236868">
        <w:rPr>
          <w:b/>
        </w:rPr>
        <w:t>Operations and Budget Performance:</w:t>
      </w:r>
      <w:r>
        <w:rPr>
          <w:b/>
        </w:rPr>
        <w:t xml:space="preserve"> </w:t>
      </w:r>
      <w:r>
        <w:t xml:space="preserve">For the first </w:t>
      </w:r>
      <w:r w:rsidR="00F6422F">
        <w:t>eight</w:t>
      </w:r>
      <w:r>
        <w:t xml:space="preserve"> months of FY 201</w:t>
      </w:r>
      <w:r w:rsidR="003E5EDC">
        <w:t>8</w:t>
      </w:r>
      <w:r>
        <w:t xml:space="preserve">, the Library realized a </w:t>
      </w:r>
      <w:r w:rsidR="006127D5">
        <w:t>$</w:t>
      </w:r>
      <w:r w:rsidR="006237AC">
        <w:t>200,716</w:t>
      </w:r>
      <w:r>
        <w:t xml:space="preserve"> </w:t>
      </w:r>
      <w:r w:rsidR="00081245">
        <w:t>Budget</w:t>
      </w:r>
      <w:r>
        <w:t xml:space="preserve"> surplus from all of its enterprises.</w:t>
      </w:r>
      <w:r w:rsidRPr="00F30D5F">
        <w:t xml:space="preserve"> </w:t>
      </w:r>
      <w:r>
        <w:br/>
      </w:r>
      <w:r>
        <w:br/>
      </w:r>
      <w:r w:rsidRPr="005E353C">
        <w:t>Library operations accounted for $</w:t>
      </w:r>
      <w:r w:rsidR="006237AC">
        <w:t>221,611</w:t>
      </w:r>
      <w:r>
        <w:t xml:space="preserve"> or</w:t>
      </w:r>
      <w:r w:rsidRPr="005E353C">
        <w:t xml:space="preserve"> </w:t>
      </w:r>
      <w:r>
        <w:t>1</w:t>
      </w:r>
      <w:r w:rsidR="002166E9">
        <w:t>1</w:t>
      </w:r>
      <w:r>
        <w:t xml:space="preserve">0% </w:t>
      </w:r>
      <w:r w:rsidRPr="005E353C">
        <w:t xml:space="preserve">of that surplus.  </w:t>
      </w:r>
      <w:r>
        <w:t xml:space="preserve">Most of that surplus was the result of favorable </w:t>
      </w:r>
      <w:r w:rsidR="004133AB">
        <w:t xml:space="preserve">debt service, </w:t>
      </w:r>
      <w:r>
        <w:t xml:space="preserve">workforce, </w:t>
      </w:r>
      <w:r w:rsidR="004133AB">
        <w:t xml:space="preserve">and </w:t>
      </w:r>
      <w:r>
        <w:t>library ma</w:t>
      </w:r>
      <w:r w:rsidR="00715545">
        <w:t>terials variances from</w:t>
      </w:r>
      <w:r w:rsidR="00B06713">
        <w:t xml:space="preserve"> the</w:t>
      </w:r>
      <w:r w:rsidR="00715545">
        <w:t xml:space="preserve"> Budget</w:t>
      </w:r>
      <w:r w:rsidR="00791046">
        <w:t xml:space="preserve">.  </w:t>
      </w:r>
      <w:r w:rsidR="00B7731C">
        <w:t>It was partially</w:t>
      </w:r>
      <w:r w:rsidR="00246720">
        <w:t xml:space="preserve"> offset by unfavorable variance</w:t>
      </w:r>
      <w:r w:rsidR="00DA2CFB">
        <w:t>s</w:t>
      </w:r>
      <w:r w:rsidR="00246720">
        <w:t xml:space="preserve"> in </w:t>
      </w:r>
      <w:r w:rsidR="002C71A9">
        <w:t xml:space="preserve">administrative </w:t>
      </w:r>
      <w:r w:rsidR="00DA2CFB">
        <w:t xml:space="preserve">and building maintenance </w:t>
      </w:r>
      <w:r w:rsidR="002C71A9">
        <w:t>expenses</w:t>
      </w:r>
      <w:r w:rsidR="00715545">
        <w:t>.</w:t>
      </w:r>
      <w:r>
        <w:t xml:space="preserve"> </w:t>
      </w:r>
      <w:r>
        <w:br/>
      </w:r>
      <w:r>
        <w:br/>
      </w:r>
      <w:r>
        <w:lastRenderedPageBreak/>
        <w:t xml:space="preserve">Through </w:t>
      </w:r>
      <w:r w:rsidR="00B6373B">
        <w:t>February</w:t>
      </w:r>
      <w:r>
        <w:t xml:space="preserve">, </w:t>
      </w:r>
      <w:r w:rsidRPr="005E353C">
        <w:t xml:space="preserve">DePew House </w:t>
      </w:r>
      <w:r>
        <w:t>operated at a $</w:t>
      </w:r>
      <w:r w:rsidR="00DA2CFB">
        <w:t>3</w:t>
      </w:r>
      <w:r w:rsidR="00AC0057">
        <w:t>7</w:t>
      </w:r>
      <w:r>
        <w:t>,</w:t>
      </w:r>
      <w:r w:rsidR="00AC0057">
        <w:t>103</w:t>
      </w:r>
      <w:r>
        <w:t xml:space="preserve"> cash deficit</w:t>
      </w:r>
      <w:r w:rsidR="006F4E4D">
        <w:t>,</w:t>
      </w:r>
      <w:r w:rsidR="0026210B">
        <w:t xml:space="preserve"> unfavorable to </w:t>
      </w:r>
      <w:r>
        <w:t>budget</w:t>
      </w:r>
      <w:r w:rsidRPr="005E353C">
        <w:t>.</w:t>
      </w:r>
      <w:r>
        <w:t xml:space="preserve">  Depew is forecast to suffer a cash loss of $</w:t>
      </w:r>
      <w:r w:rsidR="000D0ADA">
        <w:t>62</w:t>
      </w:r>
      <w:r>
        <w:t xml:space="preserve"> thousand in FY 201</w:t>
      </w:r>
      <w:r w:rsidR="003E5EDC">
        <w:t>8</w:t>
      </w:r>
      <w:r>
        <w:t>.</w:t>
      </w:r>
      <w:r>
        <w:br/>
      </w:r>
      <w:r>
        <w:br/>
        <w:t xml:space="preserve">Through </w:t>
      </w:r>
      <w:r w:rsidR="00B6373B">
        <w:t>February</w:t>
      </w:r>
      <w:r>
        <w:t xml:space="preserve">, </w:t>
      </w:r>
      <w:r w:rsidRPr="005E353C">
        <w:t xml:space="preserve">Stevenson House </w:t>
      </w:r>
      <w:r w:rsidR="00715545">
        <w:t xml:space="preserve">operated at </w:t>
      </w:r>
      <w:r w:rsidR="00077807">
        <w:t xml:space="preserve">a </w:t>
      </w:r>
      <w:r w:rsidR="000D2E7E">
        <w:t>$</w:t>
      </w:r>
      <w:r w:rsidR="000D0ADA">
        <w:t>1</w:t>
      </w:r>
      <w:r w:rsidR="00AC0057">
        <w:t>6</w:t>
      </w:r>
      <w:r w:rsidR="000D0ADA">
        <w:t>,</w:t>
      </w:r>
      <w:r w:rsidR="00AC0057">
        <w:t>208</w:t>
      </w:r>
      <w:r w:rsidR="00077807">
        <w:t xml:space="preserve"> cash surplus and is</w:t>
      </w:r>
      <w:r>
        <w:t xml:space="preserve"> </w:t>
      </w:r>
      <w:r w:rsidR="00B06713">
        <w:t xml:space="preserve">on </w:t>
      </w:r>
      <w:r>
        <w:t xml:space="preserve">budget.  Stevenson is forecast to </w:t>
      </w:r>
      <w:r w:rsidR="00B06713">
        <w:t>deliver</w:t>
      </w:r>
      <w:r>
        <w:t xml:space="preserve"> a cash </w:t>
      </w:r>
      <w:r w:rsidR="00B06713">
        <w:t>surplus</w:t>
      </w:r>
      <w:r>
        <w:t xml:space="preserve"> of $</w:t>
      </w:r>
      <w:r w:rsidR="00AC0057">
        <w:t>20</w:t>
      </w:r>
      <w:r>
        <w:t xml:space="preserve"> thousand in FY 201</w:t>
      </w:r>
      <w:r w:rsidR="003E5EDC">
        <w:t>8</w:t>
      </w:r>
      <w:r>
        <w:t>.</w:t>
      </w:r>
      <w:r>
        <w:br/>
      </w:r>
      <w:r>
        <w:rPr>
          <w:b/>
        </w:rPr>
        <w:br/>
      </w:r>
      <w:r w:rsidR="000C5B8C">
        <w:rPr>
          <w:b/>
        </w:rPr>
        <w:t xml:space="preserve">Short Term Financial </w:t>
      </w:r>
      <w:r w:rsidR="000C5B8C" w:rsidRPr="006557E3">
        <w:rPr>
          <w:b/>
        </w:rPr>
        <w:t>Remedies:</w:t>
      </w:r>
      <w:r w:rsidR="000C5B8C">
        <w:t xml:space="preserve"> The </w:t>
      </w:r>
      <w:r w:rsidR="005C72F6">
        <w:t xml:space="preserve">property tax grievances </w:t>
      </w:r>
      <w:r w:rsidR="009D7AA9">
        <w:t xml:space="preserve">filed </w:t>
      </w:r>
      <w:r w:rsidR="00E677A6">
        <w:t xml:space="preserve">with the Orangetown tax assessor </w:t>
      </w:r>
      <w:r w:rsidR="005C72F6">
        <w:t xml:space="preserve">on the two rental properties </w:t>
      </w:r>
      <w:r w:rsidR="001506EA">
        <w:t xml:space="preserve">have not been </w:t>
      </w:r>
      <w:r w:rsidR="005C72F6">
        <w:t xml:space="preserve">resolved.  Approximately $15 – 20 thousand in additional </w:t>
      </w:r>
      <w:r w:rsidR="009D7AA9">
        <w:t xml:space="preserve">property </w:t>
      </w:r>
      <w:r w:rsidR="005F2B44">
        <w:t xml:space="preserve">tax relief </w:t>
      </w:r>
      <w:r w:rsidR="003D6960">
        <w:t>c</w:t>
      </w:r>
      <w:r w:rsidR="005F2B44">
        <w:t xml:space="preserve">ould be </w:t>
      </w:r>
      <w:r w:rsidR="00C55159">
        <w:t>achieved through prosecution of the Library’s claims</w:t>
      </w:r>
      <w:r w:rsidR="005F2B44">
        <w:t>.</w:t>
      </w:r>
    </w:p>
    <w:p w:rsidR="003F637A" w:rsidRDefault="003F637A" w:rsidP="00674FF8"/>
    <w:p w:rsidR="002A0A3F" w:rsidRDefault="002A0A3F"/>
    <w:p w:rsidR="002A0A3F" w:rsidRDefault="002A0A3F"/>
    <w:p w:rsidR="00EE03AF" w:rsidRDefault="00674FF8">
      <w:r>
        <w:t xml:space="preserve">Stephen R. Beck </w:t>
      </w:r>
    </w:p>
    <w:sectPr w:rsidR="00EE03AF" w:rsidSect="00C959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C0" w:rsidRDefault="00765DC0" w:rsidP="00AC4BC7">
      <w:r>
        <w:separator/>
      </w:r>
    </w:p>
  </w:endnote>
  <w:endnote w:type="continuationSeparator" w:id="0">
    <w:p w:rsidR="00765DC0" w:rsidRDefault="00765DC0" w:rsidP="00A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6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BC7" w:rsidRDefault="00AC4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BC7" w:rsidRDefault="00AC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C0" w:rsidRDefault="00765DC0" w:rsidP="00AC4BC7">
      <w:r>
        <w:separator/>
      </w:r>
    </w:p>
  </w:footnote>
  <w:footnote w:type="continuationSeparator" w:id="0">
    <w:p w:rsidR="00765DC0" w:rsidRDefault="00765DC0" w:rsidP="00AC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3"/>
    <w:rsid w:val="000015D7"/>
    <w:rsid w:val="00007B3C"/>
    <w:rsid w:val="000117D3"/>
    <w:rsid w:val="000128D1"/>
    <w:rsid w:val="00031B51"/>
    <w:rsid w:val="00045DED"/>
    <w:rsid w:val="000550EE"/>
    <w:rsid w:val="00064933"/>
    <w:rsid w:val="000742EB"/>
    <w:rsid w:val="00077807"/>
    <w:rsid w:val="00081245"/>
    <w:rsid w:val="000818E3"/>
    <w:rsid w:val="00090D12"/>
    <w:rsid w:val="00095E95"/>
    <w:rsid w:val="00097D46"/>
    <w:rsid w:val="000A4114"/>
    <w:rsid w:val="000C5952"/>
    <w:rsid w:val="000C5B8C"/>
    <w:rsid w:val="000D0ADA"/>
    <w:rsid w:val="000D2E7E"/>
    <w:rsid w:val="000D48C9"/>
    <w:rsid w:val="000D6E03"/>
    <w:rsid w:val="000F1F98"/>
    <w:rsid w:val="000F3E2B"/>
    <w:rsid w:val="000F7373"/>
    <w:rsid w:val="00104351"/>
    <w:rsid w:val="001056F1"/>
    <w:rsid w:val="0010572D"/>
    <w:rsid w:val="001109DB"/>
    <w:rsid w:val="00124AC4"/>
    <w:rsid w:val="001300E8"/>
    <w:rsid w:val="0013221E"/>
    <w:rsid w:val="001345A1"/>
    <w:rsid w:val="001404FC"/>
    <w:rsid w:val="001433E4"/>
    <w:rsid w:val="001506EA"/>
    <w:rsid w:val="00160CB6"/>
    <w:rsid w:val="001624AE"/>
    <w:rsid w:val="0016293A"/>
    <w:rsid w:val="0016460B"/>
    <w:rsid w:val="001677E9"/>
    <w:rsid w:val="00167A36"/>
    <w:rsid w:val="00174BD6"/>
    <w:rsid w:val="00182E1B"/>
    <w:rsid w:val="0018716D"/>
    <w:rsid w:val="001873DD"/>
    <w:rsid w:val="00190C3E"/>
    <w:rsid w:val="001A2284"/>
    <w:rsid w:val="001A5485"/>
    <w:rsid w:val="001A59D0"/>
    <w:rsid w:val="001A5A78"/>
    <w:rsid w:val="001B2A63"/>
    <w:rsid w:val="001C4D1E"/>
    <w:rsid w:val="001C6F2E"/>
    <w:rsid w:val="001D2A8D"/>
    <w:rsid w:val="001D4E3C"/>
    <w:rsid w:val="001E2448"/>
    <w:rsid w:val="001E2477"/>
    <w:rsid w:val="001E2D8D"/>
    <w:rsid w:val="001E3431"/>
    <w:rsid w:val="001E7520"/>
    <w:rsid w:val="001E7F9E"/>
    <w:rsid w:val="001F432E"/>
    <w:rsid w:val="00207A09"/>
    <w:rsid w:val="002102F8"/>
    <w:rsid w:val="002166E9"/>
    <w:rsid w:val="00225A3B"/>
    <w:rsid w:val="00234F63"/>
    <w:rsid w:val="00245F34"/>
    <w:rsid w:val="00246720"/>
    <w:rsid w:val="0025267C"/>
    <w:rsid w:val="0026210B"/>
    <w:rsid w:val="0026563D"/>
    <w:rsid w:val="0027473E"/>
    <w:rsid w:val="00276BF4"/>
    <w:rsid w:val="00280AB7"/>
    <w:rsid w:val="00285D6B"/>
    <w:rsid w:val="00286909"/>
    <w:rsid w:val="0029110B"/>
    <w:rsid w:val="002A0A3F"/>
    <w:rsid w:val="002A0AB8"/>
    <w:rsid w:val="002A56D8"/>
    <w:rsid w:val="002B339E"/>
    <w:rsid w:val="002B35F6"/>
    <w:rsid w:val="002C1617"/>
    <w:rsid w:val="002C2153"/>
    <w:rsid w:val="002C256F"/>
    <w:rsid w:val="002C71A9"/>
    <w:rsid w:val="002D0E59"/>
    <w:rsid w:val="002E0A58"/>
    <w:rsid w:val="002E3C2C"/>
    <w:rsid w:val="002F0BF3"/>
    <w:rsid w:val="002F47B9"/>
    <w:rsid w:val="002F549C"/>
    <w:rsid w:val="002F67F7"/>
    <w:rsid w:val="00302A23"/>
    <w:rsid w:val="00303882"/>
    <w:rsid w:val="003116EB"/>
    <w:rsid w:val="00312824"/>
    <w:rsid w:val="00315C53"/>
    <w:rsid w:val="003210C2"/>
    <w:rsid w:val="00323510"/>
    <w:rsid w:val="003370F9"/>
    <w:rsid w:val="00340AD7"/>
    <w:rsid w:val="003468C0"/>
    <w:rsid w:val="00347051"/>
    <w:rsid w:val="0035378E"/>
    <w:rsid w:val="00357FD7"/>
    <w:rsid w:val="00366991"/>
    <w:rsid w:val="00377A41"/>
    <w:rsid w:val="00383337"/>
    <w:rsid w:val="00390158"/>
    <w:rsid w:val="00396FE5"/>
    <w:rsid w:val="00397C79"/>
    <w:rsid w:val="003A5935"/>
    <w:rsid w:val="003A6E71"/>
    <w:rsid w:val="003A7000"/>
    <w:rsid w:val="003B0AB4"/>
    <w:rsid w:val="003B1131"/>
    <w:rsid w:val="003B275C"/>
    <w:rsid w:val="003C002C"/>
    <w:rsid w:val="003C2DCC"/>
    <w:rsid w:val="003C5C41"/>
    <w:rsid w:val="003C644B"/>
    <w:rsid w:val="003D413B"/>
    <w:rsid w:val="003D4682"/>
    <w:rsid w:val="003D6960"/>
    <w:rsid w:val="003E142B"/>
    <w:rsid w:val="003E51B4"/>
    <w:rsid w:val="003E5EDC"/>
    <w:rsid w:val="003F637A"/>
    <w:rsid w:val="004036CC"/>
    <w:rsid w:val="00403791"/>
    <w:rsid w:val="004133AB"/>
    <w:rsid w:val="004212E0"/>
    <w:rsid w:val="004257E1"/>
    <w:rsid w:val="00435741"/>
    <w:rsid w:val="0044107B"/>
    <w:rsid w:val="00443F59"/>
    <w:rsid w:val="0044502C"/>
    <w:rsid w:val="004501F6"/>
    <w:rsid w:val="00451585"/>
    <w:rsid w:val="0045451C"/>
    <w:rsid w:val="00462EA8"/>
    <w:rsid w:val="004664A3"/>
    <w:rsid w:val="004678B2"/>
    <w:rsid w:val="00472E78"/>
    <w:rsid w:val="00472EEB"/>
    <w:rsid w:val="004806BA"/>
    <w:rsid w:val="00483630"/>
    <w:rsid w:val="0049651A"/>
    <w:rsid w:val="004A511C"/>
    <w:rsid w:val="004A57F6"/>
    <w:rsid w:val="004B2E99"/>
    <w:rsid w:val="004B5277"/>
    <w:rsid w:val="004B7BFB"/>
    <w:rsid w:val="004C4CCF"/>
    <w:rsid w:val="004D3984"/>
    <w:rsid w:val="004E4FFA"/>
    <w:rsid w:val="004F63F9"/>
    <w:rsid w:val="00511400"/>
    <w:rsid w:val="005208EB"/>
    <w:rsid w:val="00522BC8"/>
    <w:rsid w:val="005254F3"/>
    <w:rsid w:val="005331F4"/>
    <w:rsid w:val="00533285"/>
    <w:rsid w:val="0053618A"/>
    <w:rsid w:val="0054184D"/>
    <w:rsid w:val="0054548F"/>
    <w:rsid w:val="005544A9"/>
    <w:rsid w:val="00555CEE"/>
    <w:rsid w:val="00567485"/>
    <w:rsid w:val="00576BC4"/>
    <w:rsid w:val="00577F4E"/>
    <w:rsid w:val="0058099C"/>
    <w:rsid w:val="00583ADD"/>
    <w:rsid w:val="00584875"/>
    <w:rsid w:val="00585E47"/>
    <w:rsid w:val="005903FD"/>
    <w:rsid w:val="00593AF3"/>
    <w:rsid w:val="00594528"/>
    <w:rsid w:val="00595C5F"/>
    <w:rsid w:val="00597582"/>
    <w:rsid w:val="005A26FD"/>
    <w:rsid w:val="005A58A1"/>
    <w:rsid w:val="005A6E05"/>
    <w:rsid w:val="005C08CE"/>
    <w:rsid w:val="005C1455"/>
    <w:rsid w:val="005C72F6"/>
    <w:rsid w:val="005F2B44"/>
    <w:rsid w:val="005F7233"/>
    <w:rsid w:val="006035EC"/>
    <w:rsid w:val="006042FE"/>
    <w:rsid w:val="00605F90"/>
    <w:rsid w:val="00610A37"/>
    <w:rsid w:val="006127D5"/>
    <w:rsid w:val="00621C95"/>
    <w:rsid w:val="006237AC"/>
    <w:rsid w:val="006247E8"/>
    <w:rsid w:val="00637ACA"/>
    <w:rsid w:val="00640C47"/>
    <w:rsid w:val="00650806"/>
    <w:rsid w:val="00650BDD"/>
    <w:rsid w:val="00656417"/>
    <w:rsid w:val="00660BF8"/>
    <w:rsid w:val="006702F9"/>
    <w:rsid w:val="00674FF8"/>
    <w:rsid w:val="00687F01"/>
    <w:rsid w:val="00692724"/>
    <w:rsid w:val="00692A62"/>
    <w:rsid w:val="006B19BA"/>
    <w:rsid w:val="006B279B"/>
    <w:rsid w:val="006B4127"/>
    <w:rsid w:val="006B4CD7"/>
    <w:rsid w:val="006B54A4"/>
    <w:rsid w:val="006E3511"/>
    <w:rsid w:val="006F4CAA"/>
    <w:rsid w:val="006F4E4D"/>
    <w:rsid w:val="006F7448"/>
    <w:rsid w:val="007046D4"/>
    <w:rsid w:val="00706707"/>
    <w:rsid w:val="0071498B"/>
    <w:rsid w:val="00715319"/>
    <w:rsid w:val="00715545"/>
    <w:rsid w:val="00717F79"/>
    <w:rsid w:val="0072055E"/>
    <w:rsid w:val="0072327C"/>
    <w:rsid w:val="00724070"/>
    <w:rsid w:val="00736A29"/>
    <w:rsid w:val="007434AD"/>
    <w:rsid w:val="00743664"/>
    <w:rsid w:val="0074547A"/>
    <w:rsid w:val="007568E9"/>
    <w:rsid w:val="00764B6E"/>
    <w:rsid w:val="00765DC0"/>
    <w:rsid w:val="007669FC"/>
    <w:rsid w:val="007702A5"/>
    <w:rsid w:val="00774D59"/>
    <w:rsid w:val="00774E87"/>
    <w:rsid w:val="007763CE"/>
    <w:rsid w:val="007859FD"/>
    <w:rsid w:val="007903C7"/>
    <w:rsid w:val="00791046"/>
    <w:rsid w:val="00791664"/>
    <w:rsid w:val="007A0985"/>
    <w:rsid w:val="007A7F95"/>
    <w:rsid w:val="007B1FE6"/>
    <w:rsid w:val="007C24CC"/>
    <w:rsid w:val="007C2A0B"/>
    <w:rsid w:val="007C5AA1"/>
    <w:rsid w:val="007C6F5D"/>
    <w:rsid w:val="007D4FF9"/>
    <w:rsid w:val="007D6022"/>
    <w:rsid w:val="007D73A0"/>
    <w:rsid w:val="007F0F34"/>
    <w:rsid w:val="007F6CA8"/>
    <w:rsid w:val="00804C39"/>
    <w:rsid w:val="00806C85"/>
    <w:rsid w:val="00810225"/>
    <w:rsid w:val="00826115"/>
    <w:rsid w:val="008266F8"/>
    <w:rsid w:val="00827F9E"/>
    <w:rsid w:val="00841E69"/>
    <w:rsid w:val="00853405"/>
    <w:rsid w:val="008534C9"/>
    <w:rsid w:val="00853B24"/>
    <w:rsid w:val="00857F82"/>
    <w:rsid w:val="008662E5"/>
    <w:rsid w:val="0086734A"/>
    <w:rsid w:val="0087348B"/>
    <w:rsid w:val="00877A6A"/>
    <w:rsid w:val="008909CC"/>
    <w:rsid w:val="00890ED3"/>
    <w:rsid w:val="00891342"/>
    <w:rsid w:val="0089411A"/>
    <w:rsid w:val="008976AB"/>
    <w:rsid w:val="008A51E4"/>
    <w:rsid w:val="008B232B"/>
    <w:rsid w:val="008B3275"/>
    <w:rsid w:val="008B3BE0"/>
    <w:rsid w:val="008B6B5B"/>
    <w:rsid w:val="008C30B4"/>
    <w:rsid w:val="008C7E5B"/>
    <w:rsid w:val="008D1482"/>
    <w:rsid w:val="008D193A"/>
    <w:rsid w:val="008D516A"/>
    <w:rsid w:val="008D5796"/>
    <w:rsid w:val="008E6136"/>
    <w:rsid w:val="00910A86"/>
    <w:rsid w:val="0091291F"/>
    <w:rsid w:val="00915D70"/>
    <w:rsid w:val="00917B52"/>
    <w:rsid w:val="00917FB2"/>
    <w:rsid w:val="00920C53"/>
    <w:rsid w:val="00926175"/>
    <w:rsid w:val="009343D7"/>
    <w:rsid w:val="00936601"/>
    <w:rsid w:val="00942EA7"/>
    <w:rsid w:val="00947A21"/>
    <w:rsid w:val="00965A36"/>
    <w:rsid w:val="0097587B"/>
    <w:rsid w:val="00985A4C"/>
    <w:rsid w:val="009867BC"/>
    <w:rsid w:val="00992205"/>
    <w:rsid w:val="009A0326"/>
    <w:rsid w:val="009A0623"/>
    <w:rsid w:val="009A525F"/>
    <w:rsid w:val="009A7374"/>
    <w:rsid w:val="009B2583"/>
    <w:rsid w:val="009B5B57"/>
    <w:rsid w:val="009C6D55"/>
    <w:rsid w:val="009D5079"/>
    <w:rsid w:val="009D7789"/>
    <w:rsid w:val="009D7AA9"/>
    <w:rsid w:val="009E14DF"/>
    <w:rsid w:val="009E31E0"/>
    <w:rsid w:val="009E34BF"/>
    <w:rsid w:val="009E3665"/>
    <w:rsid w:val="009F720A"/>
    <w:rsid w:val="009F7E5C"/>
    <w:rsid w:val="00A02208"/>
    <w:rsid w:val="00A05B63"/>
    <w:rsid w:val="00A06A07"/>
    <w:rsid w:val="00A10579"/>
    <w:rsid w:val="00A11BFE"/>
    <w:rsid w:val="00A16B44"/>
    <w:rsid w:val="00A448C9"/>
    <w:rsid w:val="00A61834"/>
    <w:rsid w:val="00A66003"/>
    <w:rsid w:val="00A84285"/>
    <w:rsid w:val="00A90751"/>
    <w:rsid w:val="00A93945"/>
    <w:rsid w:val="00AA5291"/>
    <w:rsid w:val="00AB082C"/>
    <w:rsid w:val="00AB1AEF"/>
    <w:rsid w:val="00AB7CD8"/>
    <w:rsid w:val="00AC0057"/>
    <w:rsid w:val="00AC2CCE"/>
    <w:rsid w:val="00AC4BC7"/>
    <w:rsid w:val="00AD19B2"/>
    <w:rsid w:val="00AD4EC7"/>
    <w:rsid w:val="00AD5958"/>
    <w:rsid w:val="00AD7728"/>
    <w:rsid w:val="00B01278"/>
    <w:rsid w:val="00B03309"/>
    <w:rsid w:val="00B042DB"/>
    <w:rsid w:val="00B06713"/>
    <w:rsid w:val="00B1665B"/>
    <w:rsid w:val="00B1751F"/>
    <w:rsid w:val="00B17DAD"/>
    <w:rsid w:val="00B23E8A"/>
    <w:rsid w:val="00B2451E"/>
    <w:rsid w:val="00B355D0"/>
    <w:rsid w:val="00B40A7D"/>
    <w:rsid w:val="00B6373B"/>
    <w:rsid w:val="00B75D5D"/>
    <w:rsid w:val="00B7720D"/>
    <w:rsid w:val="00B7731C"/>
    <w:rsid w:val="00B77340"/>
    <w:rsid w:val="00B80E28"/>
    <w:rsid w:val="00B9293A"/>
    <w:rsid w:val="00B93C9E"/>
    <w:rsid w:val="00BA2CF9"/>
    <w:rsid w:val="00BA394D"/>
    <w:rsid w:val="00BA50E5"/>
    <w:rsid w:val="00BA5FF5"/>
    <w:rsid w:val="00BA7D5B"/>
    <w:rsid w:val="00BA7EFE"/>
    <w:rsid w:val="00BB1F53"/>
    <w:rsid w:val="00BC21BF"/>
    <w:rsid w:val="00BE1D03"/>
    <w:rsid w:val="00BE43C7"/>
    <w:rsid w:val="00BE5C2B"/>
    <w:rsid w:val="00C00FE9"/>
    <w:rsid w:val="00C015BC"/>
    <w:rsid w:val="00C02873"/>
    <w:rsid w:val="00C0659D"/>
    <w:rsid w:val="00C12C82"/>
    <w:rsid w:val="00C15C99"/>
    <w:rsid w:val="00C20552"/>
    <w:rsid w:val="00C23849"/>
    <w:rsid w:val="00C24B44"/>
    <w:rsid w:val="00C259C5"/>
    <w:rsid w:val="00C25E50"/>
    <w:rsid w:val="00C31283"/>
    <w:rsid w:val="00C3331F"/>
    <w:rsid w:val="00C42524"/>
    <w:rsid w:val="00C425CB"/>
    <w:rsid w:val="00C55159"/>
    <w:rsid w:val="00C60CE9"/>
    <w:rsid w:val="00C61596"/>
    <w:rsid w:val="00C63A83"/>
    <w:rsid w:val="00C63FC5"/>
    <w:rsid w:val="00C6451B"/>
    <w:rsid w:val="00C753B0"/>
    <w:rsid w:val="00C76A22"/>
    <w:rsid w:val="00C83540"/>
    <w:rsid w:val="00C876BF"/>
    <w:rsid w:val="00C94A7F"/>
    <w:rsid w:val="00C9597E"/>
    <w:rsid w:val="00C96341"/>
    <w:rsid w:val="00CA09FC"/>
    <w:rsid w:val="00CA7709"/>
    <w:rsid w:val="00CB0E54"/>
    <w:rsid w:val="00CB5680"/>
    <w:rsid w:val="00CB59C3"/>
    <w:rsid w:val="00CC070E"/>
    <w:rsid w:val="00CC5368"/>
    <w:rsid w:val="00CE2099"/>
    <w:rsid w:val="00CE5A93"/>
    <w:rsid w:val="00CE78F4"/>
    <w:rsid w:val="00CF30D6"/>
    <w:rsid w:val="00D147D7"/>
    <w:rsid w:val="00D14B22"/>
    <w:rsid w:val="00D216FC"/>
    <w:rsid w:val="00D221F0"/>
    <w:rsid w:val="00D241B3"/>
    <w:rsid w:val="00D25C2E"/>
    <w:rsid w:val="00D367B9"/>
    <w:rsid w:val="00D507C0"/>
    <w:rsid w:val="00DA2CFB"/>
    <w:rsid w:val="00DB321F"/>
    <w:rsid w:val="00DB65D9"/>
    <w:rsid w:val="00DC3A9A"/>
    <w:rsid w:val="00DC6353"/>
    <w:rsid w:val="00DD0D06"/>
    <w:rsid w:val="00DD443E"/>
    <w:rsid w:val="00DD5F1D"/>
    <w:rsid w:val="00DE5D4B"/>
    <w:rsid w:val="00DF16C7"/>
    <w:rsid w:val="00E0069B"/>
    <w:rsid w:val="00E118F4"/>
    <w:rsid w:val="00E22A57"/>
    <w:rsid w:val="00E263AE"/>
    <w:rsid w:val="00E36F01"/>
    <w:rsid w:val="00E416ED"/>
    <w:rsid w:val="00E4759F"/>
    <w:rsid w:val="00E5486A"/>
    <w:rsid w:val="00E55BCF"/>
    <w:rsid w:val="00E569F1"/>
    <w:rsid w:val="00E57ED1"/>
    <w:rsid w:val="00E677A6"/>
    <w:rsid w:val="00E77C4C"/>
    <w:rsid w:val="00E919C5"/>
    <w:rsid w:val="00E93C27"/>
    <w:rsid w:val="00E97EAB"/>
    <w:rsid w:val="00EA14F2"/>
    <w:rsid w:val="00EA326D"/>
    <w:rsid w:val="00EA33A0"/>
    <w:rsid w:val="00EB3701"/>
    <w:rsid w:val="00EB746E"/>
    <w:rsid w:val="00EB7E1D"/>
    <w:rsid w:val="00EC0395"/>
    <w:rsid w:val="00EE03AF"/>
    <w:rsid w:val="00EE0B09"/>
    <w:rsid w:val="00EE318A"/>
    <w:rsid w:val="00EE787B"/>
    <w:rsid w:val="00EE78D5"/>
    <w:rsid w:val="00EF1D80"/>
    <w:rsid w:val="00EF4631"/>
    <w:rsid w:val="00F00BB3"/>
    <w:rsid w:val="00F0774D"/>
    <w:rsid w:val="00F134D0"/>
    <w:rsid w:val="00F17BE4"/>
    <w:rsid w:val="00F24C2A"/>
    <w:rsid w:val="00F31C36"/>
    <w:rsid w:val="00F33755"/>
    <w:rsid w:val="00F33E54"/>
    <w:rsid w:val="00F37121"/>
    <w:rsid w:val="00F401B9"/>
    <w:rsid w:val="00F428B4"/>
    <w:rsid w:val="00F56017"/>
    <w:rsid w:val="00F62751"/>
    <w:rsid w:val="00F628D2"/>
    <w:rsid w:val="00F63E96"/>
    <w:rsid w:val="00F6422F"/>
    <w:rsid w:val="00F66F00"/>
    <w:rsid w:val="00F7303E"/>
    <w:rsid w:val="00F8539A"/>
    <w:rsid w:val="00F85916"/>
    <w:rsid w:val="00F94983"/>
    <w:rsid w:val="00FA04A3"/>
    <w:rsid w:val="00FB6905"/>
    <w:rsid w:val="00FB7B60"/>
    <w:rsid w:val="00FC1EA8"/>
    <w:rsid w:val="00FC2175"/>
    <w:rsid w:val="00FC54E8"/>
    <w:rsid w:val="00FD59A0"/>
    <w:rsid w:val="00FE441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6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5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63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6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4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95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1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69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37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87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8461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5036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01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Minerva Parker</cp:lastModifiedBy>
  <cp:revision>2</cp:revision>
  <dcterms:created xsi:type="dcterms:W3CDTF">2018-03-05T15:45:00Z</dcterms:created>
  <dcterms:modified xsi:type="dcterms:W3CDTF">2018-03-05T15:45:00Z</dcterms:modified>
</cp:coreProperties>
</file>